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480"/>
        <w:jc w:val="center"/>
        <w:rPr>
          <w:rFonts w:ascii="微软雅黑" w:hAnsi="微软雅黑" w:eastAsia="微软雅黑" w:cs="微软雅黑"/>
          <w:i w:val="0"/>
          <w:iCs w:val="0"/>
          <w:caps w:val="0"/>
          <w:color w:val="000000"/>
          <w:spacing w:val="0"/>
          <w:sz w:val="33"/>
          <w:szCs w:val="33"/>
          <w:shd w:val="clear" w:fill="FFFFFF"/>
        </w:rPr>
      </w:pPr>
      <w:r>
        <w:rPr>
          <w:rFonts w:hint="eastAsia" w:ascii="华文中宋" w:hAnsi="华文中宋" w:eastAsia="华文中宋" w:cs="华文中宋"/>
          <w:b/>
          <w:bCs/>
          <w:i w:val="0"/>
          <w:iCs w:val="0"/>
          <w:caps w:val="0"/>
          <w:color w:val="000000"/>
          <w:spacing w:val="0"/>
          <w:kern w:val="2"/>
          <w:sz w:val="36"/>
          <w:szCs w:val="36"/>
          <w:shd w:val="clear" w:fill="FFFFFF"/>
          <w:lang w:val="en-US" w:eastAsia="zh-CN" w:bidi="ar-SA"/>
        </w:rPr>
        <w:t>景</w:t>
      </w:r>
      <w:r>
        <w:rPr>
          <w:rFonts w:hint="eastAsia" w:ascii="华文中宋" w:hAnsi="华文中宋" w:eastAsia="华文中宋" w:cs="华文中宋"/>
          <w:b/>
          <w:bCs/>
          <w:i w:val="0"/>
          <w:iCs w:val="0"/>
          <w:caps w:val="0"/>
          <w:color w:val="000000"/>
          <w:spacing w:val="0"/>
          <w:kern w:val="2"/>
          <w:sz w:val="36"/>
          <w:szCs w:val="36"/>
          <w:shd w:val="clear" w:fill="FFFFFF"/>
          <w:lang w:val="en-US" w:eastAsia="zh-CN" w:bidi="ar-SA"/>
        </w:rPr>
        <w:t>迈山手札③｜守护景迈 人茶共荣</w:t>
      </w:r>
    </w:p>
    <w:p>
      <w:pPr>
        <w:keepNext w:val="0"/>
        <w:keepLines w:val="0"/>
        <w:widowControl/>
        <w:suppressLineNumbers w:val="0"/>
        <w:jc w:val="left"/>
        <w:rPr>
          <w:rStyle w:val="5"/>
          <w:rFonts w:hint="eastAsia" w:ascii="宋体" w:hAnsi="宋体" w:eastAsia="宋体" w:cs="宋体"/>
          <w:b/>
          <w:bCs w:val="0"/>
          <w:kern w:val="0"/>
          <w:sz w:val="21"/>
          <w:szCs w:val="21"/>
          <w:lang w:val="en-US" w:eastAsia="zh-CN" w:bidi="ar"/>
        </w:rPr>
      </w:pPr>
      <w:r>
        <w:rPr>
          <w:rStyle w:val="5"/>
          <w:rFonts w:hint="eastAsia" w:ascii="宋体" w:hAnsi="宋体" w:eastAsia="宋体" w:cs="宋体"/>
          <w:b/>
          <w:bCs w:val="0"/>
          <w:kern w:val="0"/>
          <w:sz w:val="21"/>
          <w:szCs w:val="21"/>
          <w:lang w:val="en-US" w:eastAsia="zh-CN" w:bidi="ar"/>
        </w:rPr>
        <w:t>编者按</w:t>
      </w:r>
    </w:p>
    <w:p>
      <w:pPr>
        <w:keepNext w:val="0"/>
        <w:keepLines w:val="0"/>
        <w:widowControl/>
        <w:suppressLineNumbers w:val="0"/>
        <w:jc w:val="left"/>
        <w:rPr>
          <w:rStyle w:val="5"/>
          <w:rFonts w:hint="eastAsia" w:ascii="宋体" w:hAnsi="宋体" w:eastAsia="宋体" w:cs="宋体"/>
          <w:b/>
          <w:bCs w:val="0"/>
          <w:kern w:val="0"/>
          <w:sz w:val="21"/>
          <w:szCs w:val="21"/>
          <w:lang w:val="en-US" w:eastAsia="zh-CN" w:bidi="ar"/>
        </w:rPr>
      </w:pPr>
      <w:r>
        <w:rPr>
          <w:rStyle w:val="5"/>
          <w:rFonts w:hint="eastAsia" w:ascii="宋体" w:hAnsi="宋体" w:eastAsia="宋体" w:cs="宋体"/>
          <w:b/>
          <w:bCs w:val="0"/>
          <w:kern w:val="0"/>
          <w:sz w:val="21"/>
          <w:szCs w:val="21"/>
          <w:lang w:val="en-US" w:eastAsia="zh-CN" w:bidi="ar"/>
        </w:rPr>
        <w:t>　　联合国教科文组织世界遗产委员会第45届扩大会议在沙特阿拉伯首都利雅得召开。在50项拟接受审议世界遗产申报项目中，普洱景迈山古茶林文化景观作为中国政府唯一申报的项目通过审议，列入《世界遗产名录》！</w:t>
      </w:r>
    </w:p>
    <w:p>
      <w:pPr>
        <w:keepNext w:val="0"/>
        <w:keepLines w:val="0"/>
        <w:widowControl/>
        <w:suppressLineNumbers w:val="0"/>
        <w:jc w:val="left"/>
        <w:rPr>
          <w:rStyle w:val="5"/>
          <w:rFonts w:hint="eastAsia" w:ascii="宋体" w:hAnsi="宋体" w:eastAsia="宋体" w:cs="宋体"/>
          <w:b/>
          <w:bCs w:val="0"/>
          <w:kern w:val="0"/>
          <w:sz w:val="21"/>
          <w:szCs w:val="21"/>
          <w:lang w:val="en-US" w:eastAsia="zh-CN" w:bidi="ar"/>
        </w:rPr>
      </w:pPr>
      <w:r>
        <w:rPr>
          <w:rStyle w:val="5"/>
          <w:rFonts w:hint="eastAsia" w:ascii="宋体" w:hAnsi="宋体" w:eastAsia="宋体" w:cs="宋体"/>
          <w:b/>
          <w:bCs w:val="0"/>
          <w:kern w:val="0"/>
          <w:sz w:val="21"/>
          <w:szCs w:val="21"/>
          <w:lang w:val="en-US" w:eastAsia="zh-CN" w:bidi="ar"/>
        </w:rPr>
        <w:t>　　景迈山遗产要素包括5片古茶林、9个传统村落、3片分隔防护林。让我们一起走进景迈山，了解山与林、草与木、树与虫、茶与人“生命共同体”的故事，探寻这个以茶为主题独一无二的“自然和人类的共同作品”。</w:t>
      </w:r>
    </w:p>
    <w:p>
      <w:pPr>
        <w:keepNext w:val="0"/>
        <w:keepLines w:val="0"/>
        <w:widowControl/>
        <w:suppressLineNumbers w:val="0"/>
        <w:jc w:val="center"/>
        <w:rPr>
          <w:sz w:val="32"/>
          <w:szCs w:val="32"/>
        </w:rPr>
      </w:pPr>
      <w:r>
        <w:rPr>
          <w:rStyle w:val="5"/>
          <w:rFonts w:hint="eastAsia" w:ascii="华文中宋" w:hAnsi="华文中宋" w:eastAsia="华文中宋" w:cs="华文中宋"/>
          <w:kern w:val="0"/>
          <w:sz w:val="28"/>
          <w:szCs w:val="28"/>
          <w:lang w:val="en-US" w:eastAsia="zh-CN" w:bidi="ar"/>
        </w:rPr>
        <w:t>南方嘉木 这样保护</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115560" cy="3410585"/>
            <wp:effectExtent l="0" t="0" r="8890" b="18415"/>
            <wp:docPr id="19" name="图片 18"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descr="IMG_258"/>
                    <pic:cNvPicPr>
                      <a:picLocks noChangeAspect="1"/>
                    </pic:cNvPicPr>
                  </pic:nvPicPr>
                  <pic:blipFill>
                    <a:blip r:embed="rId4"/>
                    <a:stretch>
                      <a:fillRect/>
                    </a:stretch>
                  </pic:blipFill>
                  <pic:spPr>
                    <a:xfrm>
                      <a:off x="0" y="0"/>
                      <a:ext cx="5115560" cy="341058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center"/>
      </w:pPr>
      <w:r>
        <w:rPr>
          <w:color w:val="000080"/>
          <w:sz w:val="21"/>
          <w:szCs w:val="21"/>
        </w:rPr>
        <w:t>宣教中心的展览板块，介绍当地保护景迈山的历程（张成　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t>　</w:t>
      </w:r>
      <w:r>
        <w:rPr>
          <w:sz w:val="24"/>
          <w:szCs w:val="24"/>
        </w:rPr>
        <w:t>　</w:t>
      </w:r>
      <w:r>
        <w:rPr>
          <w:rFonts w:hint="eastAsia" w:ascii="宋体" w:hAnsi="宋体" w:eastAsia="宋体" w:cs="宋体"/>
          <w:b/>
          <w:bCs w:val="0"/>
          <w:sz w:val="21"/>
          <w:szCs w:val="21"/>
        </w:rPr>
        <w:t>沿着G214国道一路南下，景迈山古茶林文化景观展示中心就坐落于普洱市澜沧县惠民镇进入景迈山的道路旁，不少慕名前来景迈山的游客把第一站选在这里。在这里，我们得以窥见“南方嘉木”——茶树的前世今生，更能感受到千百年来形成的林茶共生、人茶共荣的景迈山古茶林文化景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rFonts w:hint="eastAsia" w:ascii="宋体" w:hAnsi="宋体" w:eastAsia="宋体" w:cs="宋体"/>
          <w:b/>
          <w:bCs w:val="0"/>
          <w:sz w:val="21"/>
          <w:szCs w:val="21"/>
        </w:rPr>
        <w:t>　　作为全球第一个以茶文化为主题申报世界文化遗产的项目，景迈山古茶林文化体系在各方共同努力下，得到了很好的保存，景迈山上连绵不断的茶叶人文历史脉络，顺着山脚下的南郎河与南门河奔腾不息。</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172710" cy="3448685"/>
            <wp:effectExtent l="0" t="0" r="8890" b="18415"/>
            <wp:docPr id="20" name="图片 19"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descr="IMG_259"/>
                    <pic:cNvPicPr>
                      <a:picLocks noChangeAspect="1"/>
                    </pic:cNvPicPr>
                  </pic:nvPicPr>
                  <pic:blipFill>
                    <a:blip r:embed="rId5"/>
                    <a:stretch>
                      <a:fillRect/>
                    </a:stretch>
                  </pic:blipFill>
                  <pic:spPr>
                    <a:xfrm>
                      <a:off x="0" y="0"/>
                      <a:ext cx="5172710" cy="344868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center"/>
      </w:pPr>
      <w:r>
        <w:rPr>
          <w:color w:val="000080"/>
          <w:sz w:val="21"/>
          <w:szCs w:val="21"/>
        </w:rPr>
        <w:t>宣教中心系统介绍了景迈山保护的各个方面（张成　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color w:val="000000"/>
          <w:sz w:val="24"/>
          <w:szCs w:val="24"/>
        </w:rPr>
        <w:t>　</w:t>
      </w:r>
      <w:r>
        <w:rPr>
          <w:rFonts w:hint="eastAsia" w:ascii="宋体" w:hAnsi="宋体" w:eastAsia="宋体" w:cs="宋体"/>
          <w:b/>
          <w:bCs w:val="0"/>
          <w:sz w:val="21"/>
          <w:szCs w:val="21"/>
        </w:rPr>
        <w:t>　千百年来，景迈山世居民族谨记茶祖遗训，延续祖祖辈辈种茶、护茶的传统，在民间自发形成了一整套针对古茶林的“村规民约”，比如，严禁在古茶林内使用化肥、农药，严禁毁灭性采摘等行为，严禁在古茶林内种植其他农作物……违者，会面临轻则罚款、重则列入诚信黑名单的惩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rFonts w:hint="eastAsia" w:ascii="宋体" w:hAnsi="宋体" w:eastAsia="宋体" w:cs="宋体"/>
          <w:b/>
          <w:bCs w:val="0"/>
          <w:sz w:val="21"/>
          <w:szCs w:val="21"/>
        </w:rPr>
        <w:t>　　相较于民间自发形成的“约定”，当地政府部门则用立法等举措，将古茶树保护工作推上了新的高度。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rFonts w:hint="eastAsia" w:ascii="宋体" w:hAnsi="宋体" w:eastAsia="宋体" w:cs="宋体"/>
          <w:b/>
          <w:bCs w:val="0"/>
          <w:sz w:val="21"/>
          <w:szCs w:val="21"/>
        </w:rPr>
        <w:t>　　为保护好景迈山，当地联合北京大学完成了《申遗文本》的撰写工作，全面梳理景迈山作为世界文化遗产的价值，为申遗奠定了坚实基础。当地政府修订完善了《普洱市古茶树资源保护条例》《云南省澜沧县景迈山保护条例实施办法》等27部针对古茶林保护的规章制度，为促进景迈山古茶林管理保护工作法制化、科学化和规范化，实现景迈山可持续发展提供了可靠保障。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rFonts w:hint="eastAsia" w:ascii="宋体" w:hAnsi="宋体" w:eastAsia="宋体" w:cs="宋体"/>
          <w:b/>
          <w:bCs w:val="0"/>
          <w:sz w:val="21"/>
          <w:szCs w:val="21"/>
        </w:rPr>
        <w:t>　　在景迈山古茶林文化景观申遗“四中心”，为申遗准备的材料达19000份，装满了近百平方米的档案室。</w:t>
      </w:r>
    </w:p>
    <w:p>
      <w:pPr>
        <w:keepNext w:val="0"/>
        <w:keepLines w:val="0"/>
        <w:widowControl/>
        <w:suppressLineNumbers w:val="0"/>
        <w:jc w:val="left"/>
        <w:rPr>
          <w:rStyle w:val="5"/>
          <w:rFonts w:ascii="宋体" w:hAnsi="宋体" w:eastAsia="宋体" w:cs="宋体"/>
          <w:kern w:val="0"/>
          <w:sz w:val="33"/>
          <w:szCs w:val="33"/>
          <w:lang w:val="en-US" w:eastAsia="zh-CN" w:bidi="ar"/>
        </w:rPr>
      </w:pPr>
    </w:p>
    <w:p>
      <w:pPr>
        <w:keepNext w:val="0"/>
        <w:keepLines w:val="0"/>
        <w:widowControl/>
        <w:suppressLineNumbers w:val="0"/>
        <w:jc w:val="center"/>
        <w:rPr>
          <w:sz w:val="32"/>
          <w:szCs w:val="32"/>
        </w:rPr>
      </w:pPr>
      <w:r>
        <w:rPr>
          <w:rStyle w:val="5"/>
          <w:rFonts w:hint="eastAsia" w:ascii="华文中宋" w:hAnsi="华文中宋" w:eastAsia="华文中宋" w:cs="华文中宋"/>
          <w:kern w:val="0"/>
          <w:sz w:val="28"/>
          <w:szCs w:val="28"/>
          <w:lang w:val="en-US" w:eastAsia="zh-CN" w:bidi="ar"/>
        </w:rPr>
        <w:t>同心互助  擦亮招牌</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130800" cy="3420745"/>
            <wp:effectExtent l="0" t="0" r="12700" b="8255"/>
            <wp:docPr id="16" name="图片 22"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2" descr="IMG_262"/>
                    <pic:cNvPicPr>
                      <a:picLocks noChangeAspect="1"/>
                    </pic:cNvPicPr>
                  </pic:nvPicPr>
                  <pic:blipFill>
                    <a:blip r:embed="rId6"/>
                    <a:stretch>
                      <a:fillRect/>
                    </a:stretch>
                  </pic:blipFill>
                  <pic:spPr>
                    <a:xfrm>
                      <a:off x="0" y="0"/>
                      <a:ext cx="5130800" cy="342074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center"/>
      </w:pPr>
      <w:r>
        <w:rPr>
          <w:color w:val="000080"/>
          <w:sz w:val="21"/>
          <w:szCs w:val="21"/>
        </w:rPr>
        <w:t>当地宣教中心展出的当地特色陶罐（张成　摄）</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238750" cy="3492500"/>
            <wp:effectExtent l="0" t="0" r="0" b="12700"/>
            <wp:docPr id="22" name="图片 23"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3" descr="IMG_263"/>
                    <pic:cNvPicPr>
                      <a:picLocks noChangeAspect="1"/>
                    </pic:cNvPicPr>
                  </pic:nvPicPr>
                  <pic:blipFill>
                    <a:blip r:embed="rId7"/>
                    <a:stretch>
                      <a:fillRect/>
                    </a:stretch>
                  </pic:blipFill>
                  <pic:spPr>
                    <a:xfrm>
                      <a:off x="0" y="0"/>
                      <a:ext cx="5238750" cy="349250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center"/>
      </w:pPr>
      <w:r>
        <w:rPr>
          <w:color w:val="000080"/>
          <w:sz w:val="21"/>
          <w:szCs w:val="21"/>
        </w:rPr>
        <w:t>宣教中心展示的茶叶制成品——茶片（张成　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t>　</w:t>
      </w:r>
      <w:r>
        <w:rPr>
          <w:color w:val="000000"/>
          <w:sz w:val="24"/>
          <w:szCs w:val="24"/>
        </w:rPr>
        <w:t>　</w:t>
      </w:r>
      <w:r>
        <w:rPr>
          <w:rFonts w:hint="eastAsia" w:ascii="宋体" w:hAnsi="宋体" w:eastAsia="宋体" w:cs="宋体"/>
          <w:b/>
          <w:bCs w:val="0"/>
          <w:sz w:val="21"/>
          <w:szCs w:val="21"/>
        </w:rPr>
        <w:t>景迈山先后获评全球重要农业文化遗产，入选第七批“全国重点文物保护单位”“中国传统村落”名录，国家森林公园等。在保护中发展、在发展中保护，成为景迈山上下的共识。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rFonts w:hint="eastAsia" w:ascii="宋体" w:hAnsi="宋体" w:eastAsia="宋体" w:cs="宋体"/>
          <w:b/>
          <w:bCs w:val="0"/>
          <w:sz w:val="21"/>
          <w:szCs w:val="21"/>
        </w:rPr>
        <w:t>　　景迈山启动申遗已有13个年头，工作人员换了一批又一批，目标却愈发坚定。大家很清楚，“山上做‘减法’，山下做‘加法’”是景迈山的未来，在山上保护好古茶林文化景观，山下发展文旅产业才能让保护和发展两不误。</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715000" cy="3810000"/>
            <wp:effectExtent l="0" t="0" r="0" b="0"/>
            <wp:docPr id="23" name="图片 24"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4" descr="IMG_264"/>
                    <pic:cNvPicPr>
                      <a:picLocks noChangeAspect="1"/>
                    </pic:cNvPicPr>
                  </pic:nvPicPr>
                  <pic:blipFill>
                    <a:blip r:embed="rId8"/>
                    <a:stretch>
                      <a:fillRect/>
                    </a:stretch>
                  </pic:blipFill>
                  <pic:spPr>
                    <a:xfrm>
                      <a:off x="0" y="0"/>
                      <a:ext cx="5715000" cy="381000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center"/>
      </w:pPr>
      <w:r>
        <w:rPr>
          <w:color w:val="000080"/>
          <w:sz w:val="21"/>
          <w:szCs w:val="21"/>
        </w:rPr>
        <w:t>宣教中心展示的当地世居少数民族服饰（张成　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color w:val="000000"/>
          <w:sz w:val="24"/>
          <w:szCs w:val="24"/>
        </w:rPr>
        <w:t>　</w:t>
      </w:r>
      <w:r>
        <w:rPr>
          <w:rFonts w:hint="eastAsia" w:ascii="宋体" w:hAnsi="宋体" w:eastAsia="宋体" w:cs="宋体"/>
          <w:b/>
          <w:bCs w:val="0"/>
          <w:sz w:val="21"/>
          <w:szCs w:val="21"/>
        </w:rPr>
        <w:t>　更为重要的是，景迈山还形成了活态保护、社区参与、专业咨询的立体保护体系。在社区参与方面，按照“党组织+基地网格+农户”的保护发展模式，建立了“同心互助组”，实现“自我发展、自我管理”，让村民以家庭为单位组织参与遗产保护。在专业咨询方面，与地方政府合作的遗产保护专业机构，长期持续对遗产管理机构和社区进行培训，共同建立各方协商决策的多层级、多维度管理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rFonts w:hint="eastAsia" w:ascii="宋体" w:hAnsi="宋体" w:eastAsia="宋体" w:cs="宋体"/>
          <w:b/>
          <w:bCs w:val="0"/>
          <w:sz w:val="21"/>
          <w:szCs w:val="21"/>
        </w:rPr>
        <w:t>　　“申遗是以人民群众为主体的，在这一过程中，要实现老百姓的利益最大化，干预最小化原则。”景迈山古茶林保护管理局相关负责人说，“多年来，无论是老百姓还是茶企都非常支持。我们希望能把景迈山这块招牌擦得更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rFonts w:hint="eastAsia" w:ascii="宋体" w:hAnsi="宋体" w:eastAsia="宋体" w:cs="宋体"/>
          <w:b/>
          <w:bCs w:val="0"/>
          <w:sz w:val="21"/>
          <w:szCs w:val="21"/>
        </w:rPr>
        <w:t>　　经过各方共同努力，景迈山，山未变，茶更绿，古村更迷人。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pPr>
      <w:r>
        <w:t>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hMGQzYmQwMWUyZDUxYmMxNjMxNDYxYzVkM2VmYTIifQ=="/>
  </w:docVars>
  <w:rsids>
    <w:rsidRoot w:val="4039792C"/>
    <w:rsid w:val="1EC733AD"/>
    <w:rsid w:val="40397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2024-03-20T07:58:00Z</dcterms:created>
  <dc:creator>潇潇</dc:creator>
  <cp:lastModifiedBy>小萨小萨不太像话</cp:lastModifiedBy>
  <dcterms:modified xsi:type="dcterms:W3CDTF">2024-03-22T03:47:47Z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A69B541A58D9477ABFFE35823805BB12_11</vt:lpwstr>
  </property>
</Properties>
</file>